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12" w:rsidRPr="005A0C31" w:rsidRDefault="004E2212" w:rsidP="005A0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порядке, условиях</w:t>
      </w:r>
      <w:r w:rsidR="00190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объемах</w:t>
      </w:r>
      <w:bookmarkStart w:id="0" w:name="_GoBack"/>
      <w:bookmarkEnd w:id="0"/>
      <w:r w:rsidRPr="005A0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бесплатного оказания </w:t>
      </w:r>
    </w:p>
    <w:p w:rsidR="004E2212" w:rsidRPr="005A0C31" w:rsidRDefault="004E2212" w:rsidP="005A0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гражданам медицинской помощи </w:t>
      </w:r>
    </w:p>
    <w:p w:rsidR="004E2212" w:rsidRPr="005A0C31" w:rsidRDefault="004E2212" w:rsidP="005A0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E2212" w:rsidRPr="005A0C31" w:rsidRDefault="004E2212" w:rsidP="005A0C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7B" w:rsidRPr="005A0C31" w:rsidRDefault="004E2212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5A0C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2 ст. 19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5A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21.11.2011 </w:t>
      </w:r>
      <w:r w:rsidRPr="005A0C31">
        <w:rPr>
          <w:rFonts w:ascii="Times New Roman" w:hAnsi="Times New Roman" w:cs="Times New Roman"/>
          <w:sz w:val="24"/>
          <w:szCs w:val="24"/>
        </w:rPr>
        <w:t xml:space="preserve">N 323-ФЗ "Об основах охраны здоровья граждан в Российской Федерации" каждый гражданин имеет право на медицинскую помощь в гарантированном объеме, оказываемую без взимания платы в соответствии с </w:t>
      </w:r>
      <w:hyperlink r:id="rId6" w:history="1">
        <w:r w:rsidRPr="005A0C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Программой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(далее - Госпрограмма). </w:t>
      </w:r>
    </w:p>
    <w:p w:rsidR="00E15D7B" w:rsidRPr="005A0C31" w:rsidRDefault="00E15D7B" w:rsidP="005A0C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Данная программа утверждена на 2022 год </w:t>
      </w:r>
      <w:r w:rsidRPr="005A0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28.12.2021 N 2505 "О Программе государственных гарантий бесплатного оказания гражданам медицинской помощи на 2022 год и на плановый период 2023 и 2024 годов".</w:t>
      </w:r>
    </w:p>
    <w:p w:rsidR="00E15D7B" w:rsidRPr="005A0C31" w:rsidRDefault="00E15D7B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Челябинской области действует также </w:t>
      </w:r>
      <w:r w:rsidRPr="005A0C31">
        <w:rPr>
          <w:rFonts w:ascii="Times New Roman" w:hAnsi="Times New Roman" w:cs="Times New Roman"/>
          <w:sz w:val="24"/>
          <w:szCs w:val="24"/>
        </w:rPr>
        <w:t>Территориальная программа государственных гарантий бесплатного оказания гражданам медицинской помощи в Челябинской области на 2022 год и на плановый период 2023 и 2024 годов, утвержденная Постановлением Правительства Челябинской области от 29.12.2021 N 720-П</w:t>
      </w:r>
      <w:r w:rsidR="008C4CE3" w:rsidRPr="005A0C31">
        <w:rPr>
          <w:rFonts w:ascii="Times New Roman" w:hAnsi="Times New Roman" w:cs="Times New Roman"/>
          <w:sz w:val="24"/>
          <w:szCs w:val="24"/>
        </w:rPr>
        <w:t xml:space="preserve"> </w:t>
      </w:r>
      <w:r w:rsidR="008C4CE3" w:rsidRPr="005A0C3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именуется - Территориальная программа)</w:t>
      </w:r>
      <w:r w:rsidRPr="005A0C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C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программа устанавливает перечень видов, форм и условий медицинской помощи, предоставление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нормативы объема медицинской помощи, в том числе с учетом этапов оказания медицинской помощи в соответствии с порядками оказания</w:t>
      </w:r>
      <w:proofErr w:type="gramEnd"/>
      <w:r w:rsidRPr="005A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помощи, а также целевые значения критериев доступности и качества медицинской помощи. </w:t>
      </w: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программа сформирована с учетом порядков оказания медицинской помощи и стандартов медицинской помощи, на основе клинических рекомендаций, а также с учетом особенностей половозрастного состава населения, уровня и структуры заболеваемости населения Челябинской области, основанных на данных медицинской статистики. </w:t>
      </w: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В рамках Территориальной программы (за исключением медицинской помощи, оказываемой в рамках клинической апробации) бесплатно предоставляются: </w:t>
      </w: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1) первичная медико-санитарная помощь, в том числе первичная доврачебная, первичная врачебная и первичная специализированная медицинская помощь; </w:t>
      </w: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2) специализированная, в том числе высокотехнологичная, медицинская помощь; </w:t>
      </w: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3) скорая, в том числе скорая специализированная, медицинская помощь; </w:t>
      </w: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4) 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 </w:t>
      </w:r>
    </w:p>
    <w:p w:rsidR="00183CDC" w:rsidRDefault="00183CDC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</w:t>
      </w: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Первичная медико-санитарная помощь оказывается бесплатно в амбулаторных условиях и в условиях дневного стационара в плановой и неотложной формах. </w:t>
      </w: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</w:t>
      </w: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 </w:t>
      </w: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 </w:t>
      </w:r>
    </w:p>
    <w:p w:rsidR="00183CDC" w:rsidRDefault="00183CDC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</w:t>
      </w:r>
      <w:r w:rsidRPr="005A0C31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 </w:t>
      </w:r>
    </w:p>
    <w:p w:rsidR="00183CDC" w:rsidRDefault="00183CDC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 </w:t>
      </w:r>
      <w:proofErr w:type="gramEnd"/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7" w:history="1">
        <w:r w:rsidRPr="005A0C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перечнем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видов высокотехнологичной медицинской помощи, </w:t>
      </w:r>
      <w:proofErr w:type="gramStart"/>
      <w:r w:rsidRPr="005A0C31">
        <w:rPr>
          <w:rFonts w:ascii="Times New Roman" w:hAnsi="Times New Roman" w:cs="Times New Roman"/>
          <w:sz w:val="24"/>
          <w:szCs w:val="24"/>
        </w:rPr>
        <w:t>содержащим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 в том числе методы лечения и источники финансового обеспечения высокотехнологичной медицинской помощи, указанным в приложении к Программе государственных гарантий бесплатного оказания гражданам медицинской помощи на 2022 год и на плановый период 2023 и 2024 годов, утверждаемой Правительством Российской Федерации (далее именуется - Перечень видов высокотехнологичной медицинской помощи). </w:t>
      </w:r>
    </w:p>
    <w:p w:rsidR="00183CDC" w:rsidRDefault="00183CDC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В рамках Территориальной программы при оказании первичной медико-санитарной помощи, а также специализированной, в том числе высокотехнологичной, медицинской помощи осуществляется медицинская реабилитация. </w:t>
      </w: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Медицинская реабилитация представляет собой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</w:t>
      </w:r>
      <w:proofErr w:type="spellStart"/>
      <w:r w:rsidRPr="005A0C31">
        <w:rPr>
          <w:rFonts w:ascii="Times New Roman" w:hAnsi="Times New Roman" w:cs="Times New Roman"/>
          <w:sz w:val="24"/>
          <w:szCs w:val="24"/>
        </w:rPr>
        <w:t>развившегося</w:t>
      </w:r>
      <w:proofErr w:type="spellEnd"/>
      <w:r w:rsidRPr="005A0C31">
        <w:rPr>
          <w:rFonts w:ascii="Times New Roman" w:hAnsi="Times New Roman" w:cs="Times New Roman"/>
          <w:sz w:val="24"/>
          <w:szCs w:val="24"/>
        </w:rPr>
        <w:t xml:space="preserve">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 </w:t>
      </w:r>
    </w:p>
    <w:p w:rsidR="00183CDC" w:rsidRDefault="00183CDC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Скорая, в том числе скорая специализированная, медицинская помощь оказывается гражданам в экстренной или неотложной формах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 </w:t>
      </w:r>
      <w:proofErr w:type="gramEnd"/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Скорая, в том числе скорая специализированная, медицинская помощь оказывается медицинскими организациями бесплатно. </w:t>
      </w: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 стихийных бедствий). </w:t>
      </w: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 </w:t>
      </w:r>
    </w:p>
    <w:p w:rsidR="00183CDC" w:rsidRDefault="00183CDC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Pr="005A0C31">
        <w:rPr>
          <w:rFonts w:ascii="Times New Roman" w:hAnsi="Times New Roman" w:cs="Times New Roman"/>
          <w:sz w:val="24"/>
          <w:szCs w:val="24"/>
        </w:rPr>
        <w:t>обучение по оказанию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 такой помощи. </w:t>
      </w: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8" w:history="1">
        <w:r w:rsidRPr="005A0C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6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года N 323-ФЗ "Об основах охраны здоровья граждан в Российской Федерации", в том числе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 в целях предоставления такому </w:t>
      </w:r>
      <w:r w:rsidRPr="005A0C31">
        <w:rPr>
          <w:rFonts w:ascii="Times New Roman" w:hAnsi="Times New Roman" w:cs="Times New Roman"/>
          <w:sz w:val="24"/>
          <w:szCs w:val="24"/>
        </w:rPr>
        <w:lastRenderedPageBreak/>
        <w:t xml:space="preserve">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 </w:t>
      </w: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 помощь. </w:t>
      </w: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 </w:t>
      </w: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За счет бюджетных ассигнований бюджета Челябинской области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посещении на дому. </w:t>
      </w:r>
      <w:proofErr w:type="gramEnd"/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5A0C31">
        <w:rPr>
          <w:rFonts w:ascii="Times New Roman" w:hAnsi="Times New Roman" w:cs="Times New Roman"/>
          <w:sz w:val="24"/>
          <w:szCs w:val="24"/>
        </w:rPr>
        <w:t>неинвазивных</w:t>
      </w:r>
      <w:proofErr w:type="spellEnd"/>
      <w:r w:rsidRPr="005A0C31">
        <w:rPr>
          <w:rFonts w:ascii="Times New Roman" w:hAnsi="Times New Roman" w:cs="Times New Roman"/>
          <w:sz w:val="24"/>
          <w:szCs w:val="24"/>
        </w:rPr>
        <w:t xml:space="preserve"> лекарственных формах, в том числе применяемых у детей. </w:t>
      </w:r>
      <w:proofErr w:type="gramEnd"/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Мероприятия по развитию паллиативной медицинской помощи осуществляются в рамках государственной </w:t>
      </w:r>
      <w:hyperlink r:id="rId9" w:history="1">
        <w:r w:rsidRPr="005A0C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программы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Челябинской области "Развитие здравоохранения Челябинской области", утвержденной постановлением Правительства Челябинской области от 11.12.2020 г. N 675-П "О государственной программе Челябинской области "Развитие здравоохранения Челябинской области". </w:t>
      </w:r>
    </w:p>
    <w:p w:rsidR="00183CDC" w:rsidRDefault="00183CDC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В целях оказания гражданам, находящимся в стационарных организациях социального обслуживания, медицинской помощи Министерством здравоохранения Челябинской области организуется взаимодействие стационарных организаций социального обслуживания с ближайшими медицинскими организациями. </w:t>
      </w: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В отношении лиц, находящихся в стационарных организациях социального обслуживания, в рамках Базовой программы ОМС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 </w:t>
      </w: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Территориальной программой. </w:t>
      </w:r>
      <w:proofErr w:type="gramEnd"/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бюджета Челябинской области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</w:t>
      </w:r>
      <w:r w:rsidRPr="005A0C31">
        <w:rPr>
          <w:rFonts w:ascii="Times New Roman" w:hAnsi="Times New Roman" w:cs="Times New Roman"/>
          <w:sz w:val="24"/>
          <w:szCs w:val="24"/>
        </w:rPr>
        <w:lastRenderedPageBreak/>
        <w:t>поведения, во взаимодействии с врачами-психиатрами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 стационарных организаций социального обслуживания в порядке, установленном Министерством здравоохранения Российской Федерации. </w:t>
      </w: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C31">
        <w:rPr>
          <w:rFonts w:ascii="Times New Roman" w:hAnsi="Times New Roman" w:cs="Times New Roman"/>
          <w:sz w:val="24"/>
          <w:szCs w:val="24"/>
        </w:rPr>
        <w:t>расстройствах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 поведения, в том числе силами выездных психиатрических бригад, в порядке, установленном Министерством здравоохранения Российской Федерации. </w:t>
      </w: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 </w:t>
      </w:r>
    </w:p>
    <w:p w:rsidR="00183CDC" w:rsidRDefault="00183CDC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Медицинская помощь оказывается в следующих формах: </w:t>
      </w: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 </w:t>
      </w: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 </w:t>
      </w: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3) 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 </w:t>
      </w:r>
    </w:p>
    <w:p w:rsidR="00183CDC" w:rsidRDefault="00183CDC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Маршрутизация застрахованных лиц при наступлении страхового случая в разрезе условий, уровней и профилей оказания медицинской помощи, в том числе застрахованным лицам, проживающим в малонаселенных, отдаленных и (или) труднодоступных населенных пунктах, а также сельской местности, осуществляется в соответствии с приказами Министерства здравоохранения Челябинской области, указанными в </w:t>
      </w:r>
      <w:hyperlink r:id="rId10" w:history="1">
        <w:r w:rsidRPr="005A0C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 8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к Территориальной программе. </w:t>
      </w:r>
    </w:p>
    <w:p w:rsidR="00183CDC" w:rsidRDefault="00183CDC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При оказании медицинской помощи в рамках Территориальной программы осуществляется обеспечение граждан лекарственными препаратами в соответствии со стандартами оказания медицинской помощи. </w:t>
      </w: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применения, включенными в </w:t>
      </w:r>
      <w:hyperlink r:id="rId11" w:history="1">
        <w:r w:rsidRPr="005A0C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жизненно необходимых и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важнейших лекарственных препаратов, утвержденный распоряжением Правительства Российской Федерации от 12 октября 2019 г. N 2406-р, и медицинскими изделиями, включенными в </w:t>
      </w:r>
      <w:hyperlink r:id="rId12" w:history="1">
        <w:r w:rsidRPr="005A0C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утвержденный распоряжением Правительства Российской Федерации от 31 декабря 2018 г. N 3053-р, а также медицинскими изделиями, предназначенными для поддержания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функций органов и систем организма человека, для использования на дому при оказании паллиативной медицинской помощи в соответствии с </w:t>
      </w:r>
      <w:hyperlink r:id="rId13" w:history="1">
        <w:r w:rsidRPr="005A0C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перечнем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здравоохранения Российской Федерации от 31 мая 2019 г. N 348н "Об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дому". </w:t>
      </w:r>
      <w:proofErr w:type="gramEnd"/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lastRenderedPageBreak/>
        <w:t xml:space="preserve">Передача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осуществляется в порядке, устанавливаемом Министерством здравоохранения Российской Федерации. </w:t>
      </w:r>
    </w:p>
    <w:p w:rsidR="00183CDC" w:rsidRDefault="00183CDC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744" w:rsidRPr="005A0C31" w:rsidRDefault="008C1744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В рамках Территориальной программы осуществляется проведение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медицинское обследование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 полностью дееспособного гражданина, а также проведение обязательных диагностических исследований и оказание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 </w:t>
      </w:r>
    </w:p>
    <w:p w:rsidR="00E15D7B" w:rsidRPr="005A0C31" w:rsidRDefault="00E15D7B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4" w:history="1">
        <w:r w:rsidRPr="005A0C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от 21 ноября 2011 года N 323-ФЗ "Об основах охраны здоровья граждан в Российской Федерации" пациенту гарантируется выбор врача, в том числе врача общей практики (семейного врача) и лечащего врача (с учетом согласия врача).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Для получения первичной медико-санитарной помощи гражданин выбирает медицинскую организацию, в том числе по территориально-участковому принципу, но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Выбор или замена медицинской организации, оказывающей медицинскую помощь, осуществляется пациентом в соответствии с </w:t>
      </w:r>
      <w:hyperlink r:id="rId15" w:history="1">
        <w:r w:rsidRPr="005A0C3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помощи", с </w:t>
      </w:r>
      <w:hyperlink r:id="rId16" w:history="1">
        <w:r w:rsidRPr="005A0C3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21 декабря 2012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помощи", с </w:t>
      </w:r>
      <w:hyperlink r:id="rId17" w:history="1">
        <w:r w:rsidRPr="005A0C3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июля 2012 г. N 770 "Об особенностях выбора медицинской организации гражданами, проживающими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труда". </w:t>
      </w:r>
      <w:proofErr w:type="gramEnd"/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Оказание первичной специализированной медико-санитарной помощи осуществляется: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1) по направлению врача-терапевта участкового, врача-педиатра участкового, врача общей практики (семейного врача), фельдшера, врача-специалиста;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lastRenderedPageBreak/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r:id="rId18" w:history="1">
        <w:r w:rsidRPr="005A0C31">
          <w:rPr>
            <w:rFonts w:ascii="Times New Roman" w:hAnsi="Times New Roman" w:cs="Times New Roman"/>
            <w:sz w:val="24"/>
            <w:szCs w:val="24"/>
          </w:rPr>
          <w:t>частью 2 статьи 21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года N 323-ФЗ "Об основах охраны здоровья граждан в Российской Федерации", с учетом порядков оказания медицинской помощи.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пациентом замены лечащего врача руководитель медицинской организации (подразделения медицинской организации) должен содействовать выбору пациентом другого врача в порядке, установленном Министерством здравоохранения Российской Федерации.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принимает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Интернет, о медицинской организации, об осуществляемой ею медицинской деятельности и о врачах, об уровне их образования и квалификации.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>Выбор врача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 с учетом особенностей оказания медицинской помощи, установленных </w:t>
      </w:r>
      <w:hyperlink r:id="rId19" w:history="1">
        <w:r w:rsidRPr="005A0C31">
          <w:rPr>
            <w:rFonts w:ascii="Times New Roman" w:hAnsi="Times New Roman" w:cs="Times New Roman"/>
            <w:sz w:val="24"/>
            <w:szCs w:val="24"/>
          </w:rPr>
          <w:t>статьями 25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5A0C31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года N 323-ФЗ "Об основах охраны здоровья граждан в Российской Федерации". </w:t>
      </w:r>
    </w:p>
    <w:p w:rsidR="00183CDC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Лицам, имеющим право на выбор врача и выбор медицинской организации в соответствии с положениями </w:t>
      </w:r>
      <w:hyperlink r:id="rId21" w:history="1">
        <w:r w:rsidRPr="005A0C31">
          <w:rPr>
            <w:rFonts w:ascii="Times New Roman" w:hAnsi="Times New Roman" w:cs="Times New Roman"/>
            <w:sz w:val="24"/>
            <w:szCs w:val="24"/>
          </w:rPr>
          <w:t>части 2 статьи 21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года N 323-ФЗ "Об основах охраны здоровья граждан в Российской Федерации",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, врачами-педиатрами участковыми, врачами общей практики (семейными врачами) и фельдшерами, осуществлявшими медицинское обслуживание указанных лиц. </w:t>
      </w:r>
    </w:p>
    <w:p w:rsidR="00183CDC" w:rsidRDefault="00183CDC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Внеочередное оказание медицинской помощи отдельным категориям граждан в рамках </w:t>
      </w:r>
      <w:hyperlink r:id="rId22" w:history="1">
        <w:r w:rsidRPr="005A0C3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на 2022 год и плановый период 2023 и 2024 годов в медицинских организациях (в том числе в госпиталях ветеранов войн), подведомственных федеральным органам исполнительной власти, государственным академиям наук, осуществляется в порядке, устанавливаемом Правительством Российской Федерации. </w:t>
      </w:r>
      <w:proofErr w:type="gramEnd"/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Право на внеочередное оказание медицинской помощи в рамках Территориальной программы в медицинских организациях, подведомственных Министерству здравоохранения Челябинской области, имеют граждане, указанные в </w:t>
      </w:r>
      <w:hyperlink r:id="rId23" w:history="1">
        <w:r w:rsidRPr="005A0C31">
          <w:rPr>
            <w:rFonts w:ascii="Times New Roman" w:hAnsi="Times New Roman" w:cs="Times New Roman"/>
            <w:sz w:val="24"/>
            <w:szCs w:val="24"/>
          </w:rPr>
          <w:t>статьях 14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5A0C31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5A0C31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1995 года N 5-ФЗ "О ветеранах", а также граждане, указанные в </w:t>
      </w:r>
      <w:hyperlink r:id="rId26" w:history="1">
        <w:r w:rsidRPr="005A0C31">
          <w:rPr>
            <w:rFonts w:ascii="Times New Roman" w:hAnsi="Times New Roman" w:cs="Times New Roman"/>
            <w:sz w:val="24"/>
            <w:szCs w:val="24"/>
          </w:rPr>
          <w:t>статье 23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Федерального закона от 20 июля </w:t>
      </w:r>
      <w:r w:rsidRPr="005A0C31">
        <w:rPr>
          <w:rFonts w:ascii="Times New Roman" w:hAnsi="Times New Roman" w:cs="Times New Roman"/>
          <w:sz w:val="24"/>
          <w:szCs w:val="24"/>
        </w:rPr>
        <w:lastRenderedPageBreak/>
        <w:t>2012 года N 125-ФЗ "О донорстве крови и ее компонентов" (далее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 именуются - граждане, имеющие право на внеочередное оказание медицинской помощи).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Условия доступности и качество оказания медицинской помощи инвалидам и другим группам населения с ограниченными возможностями передвижения определены </w:t>
      </w:r>
      <w:hyperlink r:id="rId27" w:history="1">
        <w:r w:rsidRPr="005A0C31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года N 323-ФЗ "Об основах охраны здоровья граждан в Российской Федерации".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Направление граждан, имеющих право на внеочередное оказание медицинской помощи, для внеочередного получения медицинской помощи осуществляется медицинскими организациями, имеющими прикрепленное население.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Медицинские организации по месту прикрепления граждан организуют учет граждан и динамическое наблюдение за состоянием их здоровья.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Лечащий врач при наличии медицинских показаний направляет соответствующие медицинские документы во врачебную комиссию медицинской организации по месту прикрепления гражданина (далее именуется - врачебная комиссия).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Врачебная комиссия на основании представленных медицинских документов (осмотра гражданина, имеющего право на внеочередное оказание медицинской помощи) принимает решение о внеочередном оказании медицинской помощи.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Медицинские организации по месту прикрепления граждан на основании решения врачебной комиссии обеспечивают внеочередную госпитализацию либо внеочередное получение лечебно-диагностической амбулаторно-поликлинической помощи.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При отсутствии необходимого вида медицинской помощи врачебные комиссии направляют медицинские документы по установленной форме в Министерство здравоохранения Челябинской области для решения вопроса об обследовании и лечении граждан, имеющих право на внеочередное оказание медицинской помощи, в медицинской организации, подведомственной федеральному органу исполнительной власти. </w:t>
      </w:r>
      <w:proofErr w:type="gramEnd"/>
    </w:p>
    <w:p w:rsidR="00183CDC" w:rsidRDefault="00183CDC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>Порядок обеспечения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 при оказании медицинской помощи,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 помощи, за исключением лечебного питания, в том числе специализированных продуктов лечебного питания по желанию пациента.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Лечащий врач, назначая пациенту лекарственный препарат, медицинское изделие, специализированный продукт лечебного питания или заменитель грудного молока, информирует пациента о возможности получения им </w:t>
      </w:r>
      <w:proofErr w:type="gramStart"/>
      <w:r w:rsidRPr="005A0C31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: 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>Выписка рецептов на бесплатное и льготное получение лекарственных средств (далее именуются - бесплатные и льготные рецепты) осуществляется по показаниям в соответствии с утвержденными стандартами и перечнями лекарственных препаратов, медицинских изделий, специализированных продуктов лечебного питания, отпускаемых населению в соответствии с перечнем групп населения и категорий заболеваний, при амбулаторном лечении которых лекарственные препараты, медицинские изделия, специализированные продукты лечебного питания отпускаются по рецептам врачей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 бесплатно или с 50-процентной скидкой.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>В случае необходимости использования лекарственных препаратов, медицинских изделий и лечебного питания, в том числе специализированных продуктов лечебного питания, не включенных в перечни лекарственных препаратов, медицинских изделий и лечебного питания, в том числе специализированных продуктов лечебного питания, ежегодно утверждаемые Правительством Российской Федерации, медицинские организации при оказании медицинской помощи в рамках Территориальной программы могут назначать, приобретать и применять по медицинским показаниям лекарственные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 препараты, отсутствующие в указанных перечнях, при наличии у пациента жизненных показаний по решению врачебной комиссии в соответствии с установленными </w:t>
      </w:r>
      <w:r w:rsidRPr="005A0C31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Российской Федерации и правовыми актами Челябинской области.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Выписка бесплатных и льготных рецептов и лекарственное обеспечение отдельных категорий граждан, имеющих право на предоставление набора социальных услуг, и больных гемофилией, </w:t>
      </w:r>
      <w:proofErr w:type="spellStart"/>
      <w:r w:rsidRPr="005A0C31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 w:rsidRPr="005A0C31">
        <w:rPr>
          <w:rFonts w:ascii="Times New Roman" w:hAnsi="Times New Roman" w:cs="Times New Roman"/>
          <w:sz w:val="24"/>
          <w:szCs w:val="24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5A0C31">
        <w:rPr>
          <w:rFonts w:ascii="Times New Roman" w:hAnsi="Times New Roman" w:cs="Times New Roman"/>
          <w:sz w:val="24"/>
          <w:szCs w:val="24"/>
        </w:rPr>
        <w:t>гемолитико</w:t>
      </w:r>
      <w:proofErr w:type="spellEnd"/>
      <w:r w:rsidRPr="005A0C31">
        <w:rPr>
          <w:rFonts w:ascii="Times New Roman" w:hAnsi="Times New Roman" w:cs="Times New Roman"/>
          <w:sz w:val="24"/>
          <w:szCs w:val="24"/>
        </w:rPr>
        <w:t xml:space="preserve">-уремическим синдромом, юношеским артритом с системным началом, </w:t>
      </w:r>
      <w:proofErr w:type="spellStart"/>
      <w:r w:rsidRPr="005A0C31">
        <w:rPr>
          <w:rFonts w:ascii="Times New Roman" w:hAnsi="Times New Roman" w:cs="Times New Roman"/>
          <w:sz w:val="24"/>
          <w:szCs w:val="24"/>
        </w:rPr>
        <w:t>мукополисахаридозом</w:t>
      </w:r>
      <w:proofErr w:type="spellEnd"/>
      <w:r w:rsidRPr="005A0C31">
        <w:rPr>
          <w:rFonts w:ascii="Times New Roman" w:hAnsi="Times New Roman" w:cs="Times New Roman"/>
          <w:sz w:val="24"/>
          <w:szCs w:val="24"/>
        </w:rPr>
        <w:t xml:space="preserve"> I, II и VI типов, </w:t>
      </w:r>
      <w:proofErr w:type="spellStart"/>
      <w:r w:rsidRPr="005A0C31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Pr="005A0C31">
        <w:rPr>
          <w:rFonts w:ascii="Times New Roman" w:hAnsi="Times New Roman" w:cs="Times New Roman"/>
          <w:sz w:val="24"/>
          <w:szCs w:val="24"/>
        </w:rPr>
        <w:t xml:space="preserve"> анемией неуточненной, наследственным дефицитом факторов II (</w:t>
      </w:r>
      <w:proofErr w:type="spellStart"/>
      <w:r w:rsidRPr="005A0C31">
        <w:rPr>
          <w:rFonts w:ascii="Times New Roman" w:hAnsi="Times New Roman" w:cs="Times New Roman"/>
          <w:sz w:val="24"/>
          <w:szCs w:val="24"/>
        </w:rPr>
        <w:t>фиброгена</w:t>
      </w:r>
      <w:proofErr w:type="spellEnd"/>
      <w:r w:rsidRPr="005A0C31">
        <w:rPr>
          <w:rFonts w:ascii="Times New Roman" w:hAnsi="Times New Roman" w:cs="Times New Roman"/>
          <w:sz w:val="24"/>
          <w:szCs w:val="24"/>
        </w:rPr>
        <w:t>), VII (лабильного), X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A0C31">
        <w:rPr>
          <w:rFonts w:ascii="Times New Roman" w:hAnsi="Times New Roman" w:cs="Times New Roman"/>
          <w:sz w:val="24"/>
          <w:szCs w:val="24"/>
        </w:rPr>
        <w:t>Стюарта-</w:t>
      </w:r>
      <w:proofErr w:type="spellStart"/>
      <w:r w:rsidRPr="005A0C31">
        <w:rPr>
          <w:rFonts w:ascii="Times New Roman" w:hAnsi="Times New Roman" w:cs="Times New Roman"/>
          <w:sz w:val="24"/>
          <w:szCs w:val="24"/>
        </w:rPr>
        <w:t>Прауэра</w:t>
      </w:r>
      <w:proofErr w:type="spellEnd"/>
      <w:r w:rsidRPr="005A0C31">
        <w:rPr>
          <w:rFonts w:ascii="Times New Roman" w:hAnsi="Times New Roman" w:cs="Times New Roman"/>
          <w:sz w:val="24"/>
          <w:szCs w:val="24"/>
        </w:rPr>
        <w:t xml:space="preserve">), а также после трансплантации органов и (или) тканей осуществляются в соответствии с нормативными правовыми актами Российской Федерации. </w:t>
      </w:r>
      <w:proofErr w:type="gramEnd"/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Обеспечение иммунобиологическими лекарственными препаратами, а также донорской кровью и (или) ее компонентами для клинического использования при оказании медицинской помощи в рамках реализации Территориальной программы медицинских организаций осуществляется в соответствии с нормативными правовыми актами Российской Федерации и правовыми актами Челябинской области. </w:t>
      </w:r>
    </w:p>
    <w:p w:rsidR="00183CDC" w:rsidRDefault="00183CDC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 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Обеспечение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осуществляется в соответствии с </w:t>
      </w:r>
      <w:hyperlink r:id="rId28" w:history="1">
        <w:r w:rsidRPr="005A0C3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10 июля 2019 г. N 505н "Об утверждении Порядка передачи от медицинской организации пациенту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помощи". </w:t>
      </w:r>
    </w:p>
    <w:p w:rsidR="00183CDC" w:rsidRDefault="00183CDC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Перечень мероприятий по профилактике заболеваний и формированию здорового образа жизни, осуществляемых в рамках Территориальной программы: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1) повышение информированности населения по вопросам профилактики и ранней диагностики хронических неинфекционных заболеваний;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2) проведение лекций в организованных коллективах по вопросам профилактики хронических неинфекционных заболеваний;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3) обучение граждан навыкам оказания первой помощи в организованных коллективах Челябинской области;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4) мероприятия по своевременному выявлению, коррекции факторов риска развития хронических неинфекционных заболеваний у населения Челябинской области, которые проводятся: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в рамках текущей деятельности центров здоровья, в том числе при проведении выездных акций центров здоровья Челябинской области в организованных коллективах;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в рамках планового обследования населения Челябинской области в медицинских организациях при проведении диспансеризации детей всех возрастов, работающих граждан, диспансеризации студентов.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Для медицинских организаций, в составе которых на функциональной основе созданы центры здоровья, единицей объема первичной медико-санитарной помощи является посещение: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граждан, впервые обратившихся в отчетном году для проведения комплексного обследования;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граждан, обратившихся для динамического наблюдения по рекомендации врача центра здоровья;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5) проведение мероприятий в рамках школ здоровья для пациентов с сахарным диабетом, с бронхиальной астмой, с артериальной гипертонией, с гастроэнтерологическими заболеваниями, с аллергическими заболеваниями, школ материнства и другого;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6) проведение образовательных мероприятий для медицинских работников по вопросам профилактики и ранней диагностики хронических неинфекционных заболеваний;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lastRenderedPageBreak/>
        <w:t xml:space="preserve">7) проведение научно-практических конференций, учебных семинаров для врачей медицинских организаций, бригад скорой медицинской помощи;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8) проведение учебных семинаров для медицинских сестер, фельдшеров бригад скорой медицинской помощи. </w:t>
      </w:r>
    </w:p>
    <w:p w:rsidR="00183CDC" w:rsidRDefault="00183CDC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показаний. </w:t>
      </w:r>
      <w:proofErr w:type="gramEnd"/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При оказании медицинской помощи в стационарных условиях размещение больных производится в палаты.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При оказании ребенку медицинской помощи в стационарных условиях до достижения им возраста четырех лет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организации, включая предоставление спального места и питания, а с ребенком старше указанного возраста - при наличии медицинских показаний. </w:t>
      </w:r>
      <w:proofErr w:type="gramEnd"/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Плата за создание условий пребывания в стационарных условиях, в том числе за предоставление спального места и питания, с указанных лиц не взимается.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Питание больного, а также при совместном нахождении с ним одного из родителей, иного члена семьи или иного законного представителя в стационаре осуществляется в соответствии с нормами, утвержденными Министерством здравоохранения Российской Федерации. </w:t>
      </w:r>
    </w:p>
    <w:p w:rsidR="00183CDC" w:rsidRDefault="00183CDC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Условия размещения пациентов в маломестных палатах (боксах) определяются по медицинским и (или) эпидемиологическим показаниям, установленным Министерством здравоохранения Российской Федерации.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По медицинским и (или) эпидемиологическим показаниям, установленным Министерством здравоохранения Российской Федерации, размещение в маломестных палатах (боксах) пациентов не подлежит оплате за счет личных сре</w:t>
      </w:r>
      <w:proofErr w:type="gramStart"/>
      <w:r w:rsidRPr="005A0C31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аждан. </w:t>
      </w:r>
    </w:p>
    <w:p w:rsidR="00183CDC" w:rsidRDefault="00183CDC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В случае выявления у детей-сирот и детей, оставшихся без попечения родителей, заболевания, требующего оказания специализированной, в том числе высокотехнологичной, медицинской помощи, ребенок направляется на госпитализацию в профильное отделение в срок, не превышающий 21 дня с момента постановки диагноза, с целью уточнения диагноза, лечения пациента и при необходимости решения вопроса об оказании ему высокотехнологичной медицинской помощи. </w:t>
      </w:r>
      <w:proofErr w:type="gramEnd"/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При необходимости проведения реабилитационного лечения дети-сироты и дети, оставшиеся без попечения родителей, направляются на госпитализацию в реабилитационное отделение в срок, не превышающий 21 дня со дня назначения.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детям-сиротам и детям, оставшимся без попечения родителей, в соответствии с </w:t>
      </w:r>
      <w:hyperlink r:id="rId29" w:history="1">
        <w:r w:rsidRPr="005A0C31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видов высокотехнологичной медицинской помощи, а также в соответствии с </w:t>
      </w:r>
      <w:hyperlink r:id="rId30" w:history="1">
        <w:r w:rsidRPr="005A0C3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 октября 2019 г. N 824н "Об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здравоохранения". </w:t>
      </w:r>
      <w:proofErr w:type="gramEnd"/>
    </w:p>
    <w:p w:rsidR="00183CDC" w:rsidRDefault="00183CDC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необходимости проведения пациенту, находящемуся на лечении в стационарных условиях, консультативных, диагностических или лечебных мероприятий в соответствии с порядками оказания медицинской помощи при отсутствии возможности их исполнения в медицинской организации, оказывающей медицинскую помощь, пациенту бесплатно предоставляются транспортные услуги санитарного транспорта согласно схемам маршрутизации с проведением при необходимости во время транспортировки мероприятий по оказанию неотложной медицинской помощи. </w:t>
      </w:r>
      <w:proofErr w:type="gramEnd"/>
    </w:p>
    <w:p w:rsidR="00183CDC" w:rsidRDefault="00183CDC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Порядок проведения профилактических осмотров, диспансеризации и диспансерного наблюдения застрахованных лиц, в том числе в выходные дни и вечернее время. Условия и сроки диспансеризации населения для отдельных категорий населения, профилактических осмотров несовершеннолетних.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приказами Министерства здравоохранения Российской Федерации от 27 апреля 2021 г. </w:t>
      </w:r>
      <w:hyperlink r:id="rId31" w:history="1">
        <w:r w:rsidRPr="005A0C31">
          <w:rPr>
            <w:rFonts w:ascii="Times New Roman" w:hAnsi="Times New Roman" w:cs="Times New Roman"/>
            <w:sz w:val="24"/>
            <w:szCs w:val="24"/>
          </w:rPr>
          <w:t>N 404н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профилактического медицинского осмотра и диспансеризации определенных групп взрослого населения", от 15 февраля 2013 г. </w:t>
      </w:r>
      <w:hyperlink r:id="rId32" w:history="1">
        <w:r w:rsidRPr="005A0C31">
          <w:rPr>
            <w:rFonts w:ascii="Times New Roman" w:hAnsi="Times New Roman" w:cs="Times New Roman"/>
            <w:sz w:val="24"/>
            <w:szCs w:val="24"/>
          </w:rPr>
          <w:t>N 72н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"О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проведении диспансеризации пребывающих в стационарных учреждениях детей-сирот и детей, находящихся в трудной жизненной ситуации", от 11 апреля 2013 г. </w:t>
      </w:r>
      <w:hyperlink r:id="rId33" w:history="1">
        <w:r w:rsidRPr="005A0C31">
          <w:rPr>
            <w:rFonts w:ascii="Times New Roman" w:hAnsi="Times New Roman" w:cs="Times New Roman"/>
            <w:sz w:val="24"/>
            <w:szCs w:val="24"/>
          </w:rPr>
          <w:t>N 216н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семью", от 10 августа 2017 г. </w:t>
      </w:r>
      <w:hyperlink r:id="rId34" w:history="1">
        <w:r w:rsidRPr="005A0C31">
          <w:rPr>
            <w:rFonts w:ascii="Times New Roman" w:hAnsi="Times New Roman" w:cs="Times New Roman"/>
            <w:sz w:val="24"/>
            <w:szCs w:val="24"/>
          </w:rPr>
          <w:t>N 514н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"О Порядке проведения профилактических медицинских осмотров несовершеннолетних". </w:t>
      </w:r>
      <w:proofErr w:type="gramEnd"/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Диспансеризация проводится в целях: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1) профилактики и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Федерации, основных факторов риска их развития (повышенного уровня артериального давления, </w:t>
      </w:r>
      <w:proofErr w:type="spellStart"/>
      <w:r w:rsidRPr="005A0C31">
        <w:rPr>
          <w:rFonts w:ascii="Times New Roman" w:hAnsi="Times New Roman" w:cs="Times New Roman"/>
          <w:sz w:val="24"/>
          <w:szCs w:val="24"/>
        </w:rPr>
        <w:t>дислипидемии</w:t>
      </w:r>
      <w:proofErr w:type="spellEnd"/>
      <w:r w:rsidRPr="005A0C31">
        <w:rPr>
          <w:rFonts w:ascii="Times New Roman" w:hAnsi="Times New Roman" w:cs="Times New Roman"/>
          <w:sz w:val="24"/>
          <w:szCs w:val="24"/>
        </w:rPr>
        <w:t xml:space="preserve">, гипергликемии, курения табака, пагубного потребления алкоголя, нерационального питания, низкой физической активности, избыточной массы тела и ожирения), туберкулеза, а также потребления наркотических средств и психотропных веществ без назначения врача; </w:t>
      </w:r>
      <w:proofErr w:type="gramEnd"/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2) определения группы здоровья, необходимых профилактических, лечебных, реабилитационных и оздоровительных мероприятий для граждан, имеющих заболевания (состояния) или факторы риска их развития, а также для здоровых граждан;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3) проведения краткого профилактического консультирования граждан, а также проведения индивидуального углубленного профилактического консультирования и групповых методов профилактики (школ пациентов) для граждан с высоким и очень высоким суммарным </w:t>
      </w:r>
      <w:proofErr w:type="gramStart"/>
      <w:r w:rsidRPr="005A0C31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 риском;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4) определения группы диспансерного наблюдения граждан с выявленными заболеваниями (состояниями), а также здоровых граждан, имеющих высокий и очень высокий суммарный </w:t>
      </w:r>
      <w:proofErr w:type="gramStart"/>
      <w:r w:rsidRPr="005A0C31">
        <w:rPr>
          <w:rFonts w:ascii="Times New Roman" w:hAnsi="Times New Roman" w:cs="Times New Roman"/>
          <w:sz w:val="24"/>
          <w:szCs w:val="24"/>
        </w:rPr>
        <w:t>сердечно-сосудистый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 риск.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Перечень выполняемых при проведении диспансеризации исследований и осмотров врачами (фельдшером, акушеркой) в зависимости от возраста и пола гражданина (объем диспансеризации) определяется Министерством здравоохранения Российской Федерации.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Профилактический медицинский осмотр проводится ежегодно в качестве самостоятельного мероприятия в рамках диспансеризации, в рамках диспансерного наблюдения (при проведении первого в текущем году диспансерного приема (осмотра, консультации)).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В рамках проведения профилактических мероприятий граждане могут пройти профилактические медицинские осмотры, диспансеризацию, в том числе в вечерние часы и в субботу, а также гражданам предоставляется возможность дистанционной записи на приемы (осмотры, консультации) к медицинским работникам.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 и диспансеризации определенных гру</w:t>
      </w:r>
      <w:proofErr w:type="gramStart"/>
      <w:r w:rsidRPr="005A0C31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ослого населения, в том числе в выходные дни и вечернее время, осуществляется в соответствии с </w:t>
      </w:r>
      <w:hyperlink r:id="rId35" w:history="1">
        <w:r w:rsidRPr="005A0C3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здравоохранения Российской Федерации от 27 </w:t>
      </w:r>
      <w:r w:rsidRPr="005A0C31">
        <w:rPr>
          <w:rFonts w:ascii="Times New Roman" w:hAnsi="Times New Roman" w:cs="Times New Roman"/>
          <w:sz w:val="24"/>
          <w:szCs w:val="24"/>
        </w:rPr>
        <w:lastRenderedPageBreak/>
        <w:t xml:space="preserve">апреля 2021 г. N 404н "Об утверждении порядка проведения профилактического медицинского осмотра и диспансеризации определенных групп взрослого населения".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Диспансеризация и профилактические осмотры застрахованных лиц, в том числе в выходные дни и вечернее время, проводятся медицинскими организациями, указанными в </w:t>
      </w:r>
      <w:hyperlink r:id="rId36" w:history="1">
        <w:r w:rsidRPr="005A0C31">
          <w:rPr>
            <w:rFonts w:ascii="Times New Roman" w:hAnsi="Times New Roman" w:cs="Times New Roman"/>
            <w:sz w:val="24"/>
            <w:szCs w:val="24"/>
          </w:rPr>
          <w:t>приложении 4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к Территориальной программе, в сроки, предусмотренные приказами Министерства здравоохранения Российской Федерации.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Годом прохождения диспансеризации считается календарный год, в котором гражданин достигает соответствующего возраста.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Проведение диспансерного наблюдения застрахованных лиц в Челябинской области осуществляется в соответствии с </w:t>
      </w:r>
      <w:hyperlink r:id="rId37" w:history="1">
        <w:r w:rsidRPr="005A0C3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проведения диспансерного наблюдения за взрослыми, утвержденным приказом Министерства здравоохранения Российской Федерации от 29 марта 2019 г. N 173н "Об утверждении Порядка проведения диспансерного наблюдения за взрослыми", </w:t>
      </w:r>
      <w:hyperlink r:id="rId38" w:history="1">
        <w:r w:rsidRPr="005A0C3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прохождения несовершеннолетними диспансерного наблюдения, в том числе в период обучения и воспитания в образовательных организациях, утвержденным приказом Министерства здравоохранения Российской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 Федерации от 16 мая 2019 г. N 302н "Об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организациях". </w:t>
      </w:r>
    </w:p>
    <w:p w:rsidR="00183CDC" w:rsidRDefault="00183CDC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Возмещение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программы, осуществляется в соответствии с законодательством в сфере здравоохранения. </w:t>
      </w:r>
    </w:p>
    <w:p w:rsidR="00183CDC" w:rsidRDefault="00183CDC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Срок ожидания оказания первичной медико-санитарной помощи в неотложной форме составляет не более 2 часов с момента обращения пациента в медицинскую организацию.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диагноза заболевания (состояния). </w:t>
      </w:r>
      <w:proofErr w:type="gramEnd"/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Направление пациентов в медицинские организации для проведения процедуры экстракорпорального оплодотворения осуществляется комиссией Министерства здравоохранения Челябинской области по отбору пациентов для проведения процедуры экстракорпорального оплодотворения в соответствии с </w:t>
      </w:r>
      <w:hyperlink r:id="rId39" w:history="1">
        <w:r w:rsidRPr="005A0C3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31 июля 2020 г. N 803н "О порядке использования вспомогательных репродуктивных технологий, противопоказаниях и ограничениях к их применению" и листами ожидания. </w:t>
      </w:r>
      <w:proofErr w:type="gramEnd"/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Сроки проведения консультаций врачей-специалистов (за исключением подозрения на онкологические заболевания) не должны превышать 14 рабочих дней со дня обращения пациента в медицинскую организацию.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Сроки проведения консультаций врачей-специалистов в случае подозрения на онкологические заболевания не должны превышать 3 рабочих дней.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помощи, а также сроки установления диагноза онкологического заболевания не должны превышать 14 рабочих дней со дня </w:t>
      </w:r>
      <w:r w:rsidRPr="005A0C31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назначения исследований (за исключением исследований при подозрении на онкологическое заболевание).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 w:rsidRPr="005A0C31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5A0C31">
        <w:rPr>
          <w:rFonts w:ascii="Times New Roman" w:hAnsi="Times New Roman" w:cs="Times New Roman"/>
          <w:sz w:val="24"/>
          <w:szCs w:val="24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 </w:t>
      </w:r>
    </w:p>
    <w:p w:rsidR="000148B1" w:rsidRPr="005A0C31" w:rsidRDefault="000148B1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 </w:t>
      </w:r>
      <w:proofErr w:type="gramEnd"/>
    </w:p>
    <w:p w:rsidR="004E2212" w:rsidRPr="005A0C31" w:rsidRDefault="004E2212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D7A" w:rsidRPr="00190D7A" w:rsidRDefault="00190D7A" w:rsidP="00190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7A">
        <w:rPr>
          <w:rFonts w:ascii="Times New Roman" w:hAnsi="Times New Roman" w:cs="Times New Roman"/>
          <w:sz w:val="24"/>
          <w:szCs w:val="24"/>
        </w:rPr>
        <w:t xml:space="preserve">В целях обеспечения преемственности, доступности и качества медицинской помощи, а также эффективной реализации Территориальной программы учитывается трехуровневая система организации медицинской помощи гражданам: </w:t>
      </w:r>
    </w:p>
    <w:p w:rsidR="00190D7A" w:rsidRPr="00190D7A" w:rsidRDefault="00190D7A" w:rsidP="00190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7A">
        <w:rPr>
          <w:rFonts w:ascii="Times New Roman" w:hAnsi="Times New Roman" w:cs="Times New Roman"/>
          <w:sz w:val="24"/>
          <w:szCs w:val="24"/>
        </w:rPr>
        <w:t xml:space="preserve">1) первый уровень - медицинские организации, оказывающие медицинскую помощь населению в пределах муниципального образования (внутригородского округа) (за исключением медицинской помощи, оказываемой специализированными больницами, больницами скорой медицинской помощи, центрами, диспансерами): </w:t>
      </w:r>
    </w:p>
    <w:p w:rsidR="00190D7A" w:rsidRPr="00190D7A" w:rsidRDefault="00190D7A" w:rsidP="00190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7A">
        <w:rPr>
          <w:rFonts w:ascii="Times New Roman" w:hAnsi="Times New Roman" w:cs="Times New Roman"/>
          <w:sz w:val="24"/>
          <w:szCs w:val="24"/>
        </w:rPr>
        <w:t xml:space="preserve">первичную медико-санитарную помощь; </w:t>
      </w:r>
    </w:p>
    <w:p w:rsidR="00190D7A" w:rsidRPr="00190D7A" w:rsidRDefault="00190D7A" w:rsidP="00190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7A">
        <w:rPr>
          <w:rFonts w:ascii="Times New Roman" w:hAnsi="Times New Roman" w:cs="Times New Roman"/>
          <w:sz w:val="24"/>
          <w:szCs w:val="24"/>
        </w:rPr>
        <w:t xml:space="preserve">и (или) специализированную (за исключением </w:t>
      </w:r>
      <w:proofErr w:type="gramStart"/>
      <w:r w:rsidRPr="00190D7A">
        <w:rPr>
          <w:rFonts w:ascii="Times New Roman" w:hAnsi="Times New Roman" w:cs="Times New Roman"/>
          <w:sz w:val="24"/>
          <w:szCs w:val="24"/>
        </w:rPr>
        <w:t>высокотехнологичной</w:t>
      </w:r>
      <w:proofErr w:type="gramEnd"/>
      <w:r w:rsidRPr="00190D7A">
        <w:rPr>
          <w:rFonts w:ascii="Times New Roman" w:hAnsi="Times New Roman" w:cs="Times New Roman"/>
          <w:sz w:val="24"/>
          <w:szCs w:val="24"/>
        </w:rPr>
        <w:t xml:space="preserve">) медицинскую помощь; </w:t>
      </w:r>
    </w:p>
    <w:p w:rsidR="00190D7A" w:rsidRPr="00190D7A" w:rsidRDefault="00190D7A" w:rsidP="00190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7A">
        <w:rPr>
          <w:rFonts w:ascii="Times New Roman" w:hAnsi="Times New Roman" w:cs="Times New Roman"/>
          <w:sz w:val="24"/>
          <w:szCs w:val="24"/>
        </w:rPr>
        <w:t xml:space="preserve">и (или) скорую, в том числе скорую специализированную, медицинскую помощь; </w:t>
      </w:r>
    </w:p>
    <w:p w:rsidR="00190D7A" w:rsidRPr="00190D7A" w:rsidRDefault="00190D7A" w:rsidP="00190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7A">
        <w:rPr>
          <w:rFonts w:ascii="Times New Roman" w:hAnsi="Times New Roman" w:cs="Times New Roman"/>
          <w:sz w:val="24"/>
          <w:szCs w:val="24"/>
        </w:rPr>
        <w:t xml:space="preserve">и (или) паллиативную медицинскую помощь; </w:t>
      </w:r>
    </w:p>
    <w:p w:rsidR="00190D7A" w:rsidRPr="00190D7A" w:rsidRDefault="00190D7A" w:rsidP="00190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7A">
        <w:rPr>
          <w:rFonts w:ascii="Times New Roman" w:hAnsi="Times New Roman" w:cs="Times New Roman"/>
          <w:sz w:val="24"/>
          <w:szCs w:val="24"/>
        </w:rPr>
        <w:t xml:space="preserve">2) второй уровень - медицинские организации (в том числе специализированные больницы, больницы скорой медицинской помощи, центры, диспансеры), оказывающие медицинскую помощь населению нескольких муниципальных образований: </w:t>
      </w:r>
    </w:p>
    <w:p w:rsidR="00190D7A" w:rsidRPr="00190D7A" w:rsidRDefault="00190D7A" w:rsidP="00190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7A">
        <w:rPr>
          <w:rFonts w:ascii="Times New Roman" w:hAnsi="Times New Roman" w:cs="Times New Roman"/>
          <w:sz w:val="24"/>
          <w:szCs w:val="24"/>
        </w:rPr>
        <w:t xml:space="preserve">первичную медико-санитарную помощь; </w:t>
      </w:r>
    </w:p>
    <w:p w:rsidR="00190D7A" w:rsidRPr="00190D7A" w:rsidRDefault="00190D7A" w:rsidP="00190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7A">
        <w:rPr>
          <w:rFonts w:ascii="Times New Roman" w:hAnsi="Times New Roman" w:cs="Times New Roman"/>
          <w:sz w:val="24"/>
          <w:szCs w:val="24"/>
        </w:rPr>
        <w:t xml:space="preserve">и (или) специализированную (за исключением </w:t>
      </w:r>
      <w:proofErr w:type="gramStart"/>
      <w:r w:rsidRPr="00190D7A">
        <w:rPr>
          <w:rFonts w:ascii="Times New Roman" w:hAnsi="Times New Roman" w:cs="Times New Roman"/>
          <w:sz w:val="24"/>
          <w:szCs w:val="24"/>
        </w:rPr>
        <w:t>высокотехнологичной</w:t>
      </w:r>
      <w:proofErr w:type="gramEnd"/>
      <w:r w:rsidRPr="00190D7A">
        <w:rPr>
          <w:rFonts w:ascii="Times New Roman" w:hAnsi="Times New Roman" w:cs="Times New Roman"/>
          <w:sz w:val="24"/>
          <w:szCs w:val="24"/>
        </w:rPr>
        <w:t xml:space="preserve">) медицинскую помощь; </w:t>
      </w:r>
    </w:p>
    <w:p w:rsidR="00190D7A" w:rsidRPr="00190D7A" w:rsidRDefault="00190D7A" w:rsidP="00190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7A">
        <w:rPr>
          <w:rFonts w:ascii="Times New Roman" w:hAnsi="Times New Roman" w:cs="Times New Roman"/>
          <w:sz w:val="24"/>
          <w:szCs w:val="24"/>
        </w:rPr>
        <w:t xml:space="preserve">и (или) скорую, в том числе скорую специализированную медицинскую помощь; </w:t>
      </w:r>
    </w:p>
    <w:p w:rsidR="00190D7A" w:rsidRPr="00190D7A" w:rsidRDefault="00190D7A" w:rsidP="00190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7A">
        <w:rPr>
          <w:rFonts w:ascii="Times New Roman" w:hAnsi="Times New Roman" w:cs="Times New Roman"/>
          <w:sz w:val="24"/>
          <w:szCs w:val="24"/>
        </w:rPr>
        <w:t xml:space="preserve">3) третий уровень - медицинские организации (структурные подразделения медицинских организаций), оказывающие населению высокотехнологичную медицинскую помощь. </w:t>
      </w:r>
    </w:p>
    <w:p w:rsidR="00190D7A" w:rsidRDefault="00190D7A" w:rsidP="00190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D7A" w:rsidRPr="00190D7A" w:rsidRDefault="00190D7A" w:rsidP="00190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190D7A">
          <w:rPr>
            <w:rFonts w:ascii="Times New Roman" w:hAnsi="Times New Roman" w:cs="Times New Roman"/>
            <w:sz w:val="24"/>
            <w:szCs w:val="24"/>
          </w:rPr>
          <w:t>Нормативы</w:t>
        </w:r>
      </w:hyperlink>
      <w:r w:rsidRPr="00190D7A">
        <w:rPr>
          <w:rFonts w:ascii="Times New Roman" w:hAnsi="Times New Roman" w:cs="Times New Roman"/>
          <w:sz w:val="24"/>
          <w:szCs w:val="24"/>
        </w:rPr>
        <w:t xml:space="preserve"> объема медицинской помощи по видам, условиям и формам ее оказания в целом по Территориальной программе определяются в единицах объема в расчете на 1 жителя в год, по Базовой программе ОМС - в расчете на 1 застрахованное лицо и приведены в приложении 10 к Территориальной программе. </w:t>
      </w:r>
    </w:p>
    <w:p w:rsidR="00190D7A" w:rsidRDefault="00190D7A" w:rsidP="00190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D7A" w:rsidRPr="00190D7A" w:rsidRDefault="00190D7A" w:rsidP="00190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7A">
        <w:rPr>
          <w:rFonts w:ascii="Times New Roman" w:hAnsi="Times New Roman" w:cs="Times New Roman"/>
          <w:sz w:val="24"/>
          <w:szCs w:val="24"/>
        </w:rPr>
        <w:t xml:space="preserve">Планирование объема и финансового обеспечения медицинской помощи пациентам с новой </w:t>
      </w:r>
      <w:proofErr w:type="spellStart"/>
      <w:r w:rsidRPr="00190D7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90D7A">
        <w:rPr>
          <w:rFonts w:ascii="Times New Roman" w:hAnsi="Times New Roman" w:cs="Times New Roman"/>
          <w:sz w:val="24"/>
          <w:szCs w:val="24"/>
        </w:rPr>
        <w:t xml:space="preserve"> инфекцией (COVID-19) осуществляется в рамках, установленных </w:t>
      </w:r>
      <w:proofErr w:type="gramStart"/>
      <w:r w:rsidRPr="00190D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D7A">
        <w:rPr>
          <w:rFonts w:ascii="Times New Roman" w:hAnsi="Times New Roman" w:cs="Times New Roman"/>
          <w:sz w:val="24"/>
          <w:szCs w:val="24"/>
        </w:rPr>
        <w:t xml:space="preserve"> </w:t>
      </w:r>
      <w:r w:rsidRPr="00190D7A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Территориальной программе нормативов медицинской помощи по соответствующим ее видам по профилю медицинской помощи "инфекционные болезни" в соответствии с порядком оказания медицинской помощи, а также региональных особенностей, уровня и структуры заболеваемости. </w:t>
      </w:r>
      <w:proofErr w:type="gramStart"/>
      <w:r w:rsidRPr="00190D7A">
        <w:rPr>
          <w:rFonts w:ascii="Times New Roman" w:hAnsi="Times New Roman" w:cs="Times New Roman"/>
          <w:sz w:val="24"/>
          <w:szCs w:val="24"/>
        </w:rPr>
        <w:t xml:space="preserve">При этом объем и финансовое обеспечение медицинской помощи пациентам с новой </w:t>
      </w:r>
      <w:proofErr w:type="spellStart"/>
      <w:r w:rsidRPr="00190D7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90D7A">
        <w:rPr>
          <w:rFonts w:ascii="Times New Roman" w:hAnsi="Times New Roman" w:cs="Times New Roman"/>
          <w:sz w:val="24"/>
          <w:szCs w:val="24"/>
        </w:rPr>
        <w:t xml:space="preserve"> инфекцией (COVID-19) не включают проведение гражданам, в отношении которых отсутствуют сведения о перенесенном заболевании новой </w:t>
      </w:r>
      <w:proofErr w:type="spellStart"/>
      <w:r w:rsidRPr="00190D7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90D7A">
        <w:rPr>
          <w:rFonts w:ascii="Times New Roman" w:hAnsi="Times New Roman" w:cs="Times New Roman"/>
          <w:sz w:val="24"/>
          <w:szCs w:val="24"/>
        </w:rPr>
        <w:t xml:space="preserve"> инфекцией (COVID-19), исследований на наличие антител к возбудителю новой </w:t>
      </w:r>
      <w:proofErr w:type="spellStart"/>
      <w:r w:rsidRPr="00190D7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90D7A">
        <w:rPr>
          <w:rFonts w:ascii="Times New Roman" w:hAnsi="Times New Roman" w:cs="Times New Roman"/>
          <w:sz w:val="24"/>
          <w:szCs w:val="24"/>
        </w:rPr>
        <w:t xml:space="preserve"> инфекции (COVID-19) (любым из методов) в целях подтверждения факта ранее перенесенного заболевания новой </w:t>
      </w:r>
      <w:proofErr w:type="spellStart"/>
      <w:r w:rsidRPr="00190D7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90D7A">
        <w:rPr>
          <w:rFonts w:ascii="Times New Roman" w:hAnsi="Times New Roman" w:cs="Times New Roman"/>
          <w:sz w:val="24"/>
          <w:szCs w:val="24"/>
        </w:rPr>
        <w:t xml:space="preserve"> инфекцией (COVID-19). </w:t>
      </w:r>
      <w:proofErr w:type="gramEnd"/>
    </w:p>
    <w:p w:rsidR="00190D7A" w:rsidRDefault="00190D7A" w:rsidP="00190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D7A" w:rsidRPr="00190D7A" w:rsidRDefault="00190D7A" w:rsidP="00190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D7A">
        <w:rPr>
          <w:rFonts w:ascii="Times New Roman" w:hAnsi="Times New Roman" w:cs="Times New Roman"/>
          <w:sz w:val="24"/>
          <w:szCs w:val="24"/>
        </w:rPr>
        <w:t xml:space="preserve">Территориальной программой установлены нормативы объема и нормативы финансовых затрат на единицу объема проведения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патологоанатомических исследований </w:t>
      </w:r>
      <w:proofErr w:type="spellStart"/>
      <w:r w:rsidRPr="00190D7A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Pr="00190D7A">
        <w:rPr>
          <w:rFonts w:ascii="Times New Roman" w:hAnsi="Times New Roman" w:cs="Times New Roman"/>
          <w:sz w:val="24"/>
          <w:szCs w:val="24"/>
        </w:rPr>
        <w:t xml:space="preserve"> (операционного) материала и молекулярно-генетических исследований с целью диагностики онкологических заболеваний и подбора противоопухолевой лекарственной терапии) с учетом применения различных видов и методов исследований систем, органов и тканей человека, обусловленного</w:t>
      </w:r>
      <w:proofErr w:type="gramEnd"/>
      <w:r w:rsidRPr="00190D7A">
        <w:rPr>
          <w:rFonts w:ascii="Times New Roman" w:hAnsi="Times New Roman" w:cs="Times New Roman"/>
          <w:sz w:val="24"/>
          <w:szCs w:val="24"/>
        </w:rPr>
        <w:t xml:space="preserve"> заболеваемостью населения. </w:t>
      </w:r>
    </w:p>
    <w:p w:rsidR="00190D7A" w:rsidRDefault="00190D7A" w:rsidP="00190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D7A" w:rsidRPr="00190D7A" w:rsidRDefault="00190D7A" w:rsidP="00190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7A">
        <w:rPr>
          <w:rFonts w:ascii="Times New Roman" w:hAnsi="Times New Roman" w:cs="Times New Roman"/>
          <w:sz w:val="24"/>
          <w:szCs w:val="24"/>
        </w:rPr>
        <w:t xml:space="preserve">Обращение в связи с заболеваниями включает проведение следующих отдельных диагностических (лабораторных) исследований за счет средств Территориальной программы ОМС: компьютерная томография, магнитно-резонансная томография, ультразвуковое исследование </w:t>
      </w:r>
      <w:proofErr w:type="gramStart"/>
      <w:r w:rsidRPr="00190D7A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190D7A">
        <w:rPr>
          <w:rFonts w:ascii="Times New Roman" w:hAnsi="Times New Roman" w:cs="Times New Roman"/>
          <w:sz w:val="24"/>
          <w:szCs w:val="24"/>
        </w:rPr>
        <w:t xml:space="preserve"> системы, эндоскопические диагностические исследования, молекулярно-генетические исследования с целью диагностики онкологических заболеваний, патологоанатомические исследования </w:t>
      </w:r>
      <w:proofErr w:type="spellStart"/>
      <w:r w:rsidRPr="00190D7A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Pr="00190D7A">
        <w:rPr>
          <w:rFonts w:ascii="Times New Roman" w:hAnsi="Times New Roman" w:cs="Times New Roman"/>
          <w:sz w:val="24"/>
          <w:szCs w:val="24"/>
        </w:rPr>
        <w:t xml:space="preserve"> (операционного) материала, тестирование на выявление новой </w:t>
      </w:r>
      <w:proofErr w:type="spellStart"/>
      <w:r w:rsidRPr="00190D7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90D7A">
        <w:rPr>
          <w:rFonts w:ascii="Times New Roman" w:hAnsi="Times New Roman" w:cs="Times New Roman"/>
          <w:sz w:val="24"/>
          <w:szCs w:val="24"/>
        </w:rPr>
        <w:t xml:space="preserve"> инфекции (COVID-19). </w:t>
      </w:r>
    </w:p>
    <w:p w:rsidR="00190D7A" w:rsidRPr="00190D7A" w:rsidRDefault="00190D7A" w:rsidP="00190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D7A">
        <w:rPr>
          <w:rFonts w:ascii="Times New Roman" w:hAnsi="Times New Roman" w:cs="Times New Roman"/>
          <w:sz w:val="24"/>
          <w:szCs w:val="24"/>
        </w:rPr>
        <w:t xml:space="preserve">Объемы предоставления медицинской помощи, установленные Территориальной программой, включают в себя объемы предоставления медицинской помощи, оказанные в медицинских организациях других субъектов Российской Федерации гражданам, застрахованным в Челябинской области, за исключением специализированной медицинской помощи в рамках Базовой программы ОМС, оказываемой за пределами Челябинской области застрахованным лицам, прикрепленным к федеральным медицинским организациям. </w:t>
      </w:r>
      <w:proofErr w:type="gramEnd"/>
    </w:p>
    <w:p w:rsidR="00190D7A" w:rsidRPr="00190D7A" w:rsidRDefault="00190D7A" w:rsidP="00190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7A">
        <w:rPr>
          <w:rFonts w:ascii="Times New Roman" w:hAnsi="Times New Roman" w:cs="Times New Roman"/>
          <w:sz w:val="24"/>
          <w:szCs w:val="24"/>
        </w:rPr>
        <w:t xml:space="preserve">Федеральные медицинские организации оказывают первичную медико-санитарную помощь и скорую, в том числе скорую специализированную, медицинскую помощь в соответствии с Территориальной программой ОМС. </w:t>
      </w:r>
    </w:p>
    <w:p w:rsidR="00190D7A" w:rsidRPr="00190D7A" w:rsidRDefault="00190D7A" w:rsidP="00190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7A">
        <w:rPr>
          <w:rFonts w:ascii="Times New Roman" w:hAnsi="Times New Roman" w:cs="Times New Roman"/>
          <w:sz w:val="24"/>
          <w:szCs w:val="24"/>
        </w:rPr>
        <w:t xml:space="preserve">При реализации Территориальной программы обязательного медицинского страхования федеральными медицинскими организациями оказывается специализированная, в том числе высокотехнологичная, медицинская помощь в случае распределения объемов предоставления медицинской помощи в соответствии с </w:t>
      </w:r>
      <w:hyperlink r:id="rId41" w:history="1">
        <w:r w:rsidRPr="00190D7A">
          <w:rPr>
            <w:rFonts w:ascii="Times New Roman" w:hAnsi="Times New Roman" w:cs="Times New Roman"/>
            <w:sz w:val="24"/>
            <w:szCs w:val="24"/>
          </w:rPr>
          <w:t>частью 10 статьи 36</w:t>
        </w:r>
      </w:hyperlink>
      <w:r w:rsidRPr="00190D7A">
        <w:rPr>
          <w:rFonts w:ascii="Times New Roman" w:hAnsi="Times New Roman" w:cs="Times New Roman"/>
          <w:sz w:val="24"/>
          <w:szCs w:val="24"/>
        </w:rPr>
        <w:t xml:space="preserve"> Федерального закона от 29 ноября 2010 года N 326-ФЗ "Об обязательном медицинском страховании в Российской Федерации". </w:t>
      </w:r>
    </w:p>
    <w:p w:rsidR="00190D7A" w:rsidRPr="00190D7A" w:rsidRDefault="00190D7A" w:rsidP="00190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7A">
        <w:rPr>
          <w:rFonts w:ascii="Times New Roman" w:hAnsi="Times New Roman" w:cs="Times New Roman"/>
          <w:sz w:val="24"/>
          <w:szCs w:val="24"/>
        </w:rPr>
        <w:t xml:space="preserve">Направление граждан в федеральные медицинские организации осуществляется в порядке, установленном Министерством здравоохранения Российской Федерации. </w:t>
      </w:r>
    </w:p>
    <w:p w:rsidR="00190D7A" w:rsidRPr="00190D7A" w:rsidRDefault="00190D7A" w:rsidP="00190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7A">
        <w:rPr>
          <w:rFonts w:ascii="Times New Roman" w:hAnsi="Times New Roman" w:cs="Times New Roman"/>
          <w:sz w:val="24"/>
          <w:szCs w:val="24"/>
        </w:rPr>
        <w:t xml:space="preserve">В случае выявления у пациента, которому оказывается специализированная медицинская помощь в федеральной медицинской организации, иного заболевания, не позволяющего оказать ему медицинскую помощь в плановой форме в этой медицинской организации, пациент может быть переведен в иную медицинскую организацию, оказывающую медицинскую помощь по соответствующему профилю. </w:t>
      </w:r>
    </w:p>
    <w:p w:rsidR="00190D7A" w:rsidRPr="00190D7A" w:rsidRDefault="00190D7A" w:rsidP="00190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D7A">
        <w:rPr>
          <w:rFonts w:ascii="Times New Roman" w:hAnsi="Times New Roman" w:cs="Times New Roman"/>
          <w:sz w:val="24"/>
          <w:szCs w:val="24"/>
        </w:rPr>
        <w:t>Территориальной программой установлены дифференцированные нормативы объема медицинской помощи на 1 жителя и нормативы объема медицинской помощи на 1 застрахованное лицо на основе перераспределения объемов медицинской помощи по видам, условиям и формам ее оказания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региона, с учетом</w:t>
      </w:r>
      <w:proofErr w:type="gramEnd"/>
      <w:r w:rsidRPr="00190D7A">
        <w:rPr>
          <w:rFonts w:ascii="Times New Roman" w:hAnsi="Times New Roman" w:cs="Times New Roman"/>
          <w:sz w:val="24"/>
          <w:szCs w:val="24"/>
        </w:rPr>
        <w:t xml:space="preserve"> приоритетности финансового обеспечения первичной медико-санитарной помощи, сбалансированности объема медицинской помощи и ее финансового обеспечения, в том числе уплаты страховых взносов на обязательное </w:t>
      </w:r>
      <w:r w:rsidRPr="00190D7A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 </w:t>
      </w:r>
    </w:p>
    <w:p w:rsidR="00190D7A" w:rsidRPr="00190D7A" w:rsidRDefault="00190D7A" w:rsidP="00190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D7A">
        <w:rPr>
          <w:rFonts w:ascii="Times New Roman" w:hAnsi="Times New Roman" w:cs="Times New Roman"/>
          <w:sz w:val="24"/>
          <w:szCs w:val="24"/>
        </w:rPr>
        <w:t xml:space="preserve"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190D7A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Pr="00190D7A">
        <w:rPr>
          <w:rFonts w:ascii="Times New Roman" w:hAnsi="Times New Roman" w:cs="Times New Roman"/>
          <w:sz w:val="24"/>
          <w:szCs w:val="24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</w:t>
      </w:r>
      <w:proofErr w:type="gramEnd"/>
      <w:r w:rsidRPr="00190D7A">
        <w:rPr>
          <w:rFonts w:ascii="Times New Roman" w:hAnsi="Times New Roman" w:cs="Times New Roman"/>
          <w:sz w:val="24"/>
          <w:szCs w:val="24"/>
        </w:rPr>
        <w:t xml:space="preserve"> (услуги). </w:t>
      </w:r>
    </w:p>
    <w:p w:rsidR="00190D7A" w:rsidRPr="00190D7A" w:rsidRDefault="00190D7A" w:rsidP="00190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D7A">
        <w:rPr>
          <w:rFonts w:ascii="Times New Roman" w:hAnsi="Times New Roman" w:cs="Times New Roman"/>
          <w:sz w:val="24"/>
          <w:szCs w:val="24"/>
        </w:rP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190D7A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Pr="00190D7A">
        <w:rPr>
          <w:rFonts w:ascii="Times New Roman" w:hAnsi="Times New Roman" w:cs="Times New Roman"/>
          <w:sz w:val="24"/>
          <w:szCs w:val="24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показаний, в сроки, установленные Территориальной программой. </w:t>
      </w:r>
      <w:proofErr w:type="gramEnd"/>
    </w:p>
    <w:p w:rsidR="00190D7A" w:rsidRPr="00190D7A" w:rsidRDefault="00190D7A" w:rsidP="00190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7A">
        <w:rPr>
          <w:rFonts w:ascii="Times New Roman" w:hAnsi="Times New Roman" w:cs="Times New Roman"/>
          <w:sz w:val="24"/>
          <w:szCs w:val="24"/>
        </w:rPr>
        <w:t xml:space="preserve">В рамках реализации Базовой программы ОМС и Территориальной программы ОМС осуществляется проведение исследований на наличие новой </w:t>
      </w:r>
      <w:proofErr w:type="spellStart"/>
      <w:r w:rsidRPr="00190D7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90D7A">
        <w:rPr>
          <w:rFonts w:ascii="Times New Roman" w:hAnsi="Times New Roman" w:cs="Times New Roman"/>
          <w:sz w:val="24"/>
          <w:szCs w:val="24"/>
        </w:rPr>
        <w:t xml:space="preserve"> инфекции (COVID-19) методом полимеразной цепной реакции в случае: </w:t>
      </w:r>
    </w:p>
    <w:p w:rsidR="00190D7A" w:rsidRPr="00190D7A" w:rsidRDefault="00190D7A" w:rsidP="00190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7A">
        <w:rPr>
          <w:rFonts w:ascii="Times New Roman" w:hAnsi="Times New Roman" w:cs="Times New Roman"/>
          <w:sz w:val="24"/>
          <w:szCs w:val="24"/>
        </w:rPr>
        <w:t xml:space="preserve">наличия у застрахованных граждан признаков острого простудного заболевания неясной этиологии при появлении симптомов, не исключающих наличие новой </w:t>
      </w:r>
      <w:proofErr w:type="spellStart"/>
      <w:r w:rsidRPr="00190D7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90D7A">
        <w:rPr>
          <w:rFonts w:ascii="Times New Roman" w:hAnsi="Times New Roman" w:cs="Times New Roman"/>
          <w:sz w:val="24"/>
          <w:szCs w:val="24"/>
        </w:rPr>
        <w:t xml:space="preserve"> инфекции (COVID-19); </w:t>
      </w:r>
    </w:p>
    <w:p w:rsidR="00190D7A" w:rsidRPr="00190D7A" w:rsidRDefault="00190D7A" w:rsidP="00190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7A">
        <w:rPr>
          <w:rFonts w:ascii="Times New Roman" w:hAnsi="Times New Roman" w:cs="Times New Roman"/>
          <w:sz w:val="24"/>
          <w:szCs w:val="24"/>
        </w:rPr>
        <w:t xml:space="preserve">наличия у застрахованных граждан новой </w:t>
      </w:r>
      <w:proofErr w:type="spellStart"/>
      <w:r w:rsidRPr="00190D7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90D7A">
        <w:rPr>
          <w:rFonts w:ascii="Times New Roman" w:hAnsi="Times New Roman" w:cs="Times New Roman"/>
          <w:sz w:val="24"/>
          <w:szCs w:val="24"/>
        </w:rPr>
        <w:t xml:space="preserve"> инфекции (COVID-19), в том числе для оценки результатов проводимого лечения; </w:t>
      </w:r>
    </w:p>
    <w:p w:rsidR="00190D7A" w:rsidRPr="00190D7A" w:rsidRDefault="00190D7A" w:rsidP="00190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7A">
        <w:rPr>
          <w:rFonts w:ascii="Times New Roman" w:hAnsi="Times New Roman" w:cs="Times New Roman"/>
          <w:sz w:val="24"/>
          <w:szCs w:val="24"/>
        </w:rPr>
        <w:t xml:space="preserve">положительного результата исследования на выявление возбудителя новой </w:t>
      </w:r>
      <w:proofErr w:type="spellStart"/>
      <w:r w:rsidRPr="00190D7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90D7A">
        <w:rPr>
          <w:rFonts w:ascii="Times New Roman" w:hAnsi="Times New Roman" w:cs="Times New Roman"/>
          <w:sz w:val="24"/>
          <w:szCs w:val="24"/>
        </w:rPr>
        <w:t xml:space="preserve"> инфекции (COVID-19), полученного с использованием </w:t>
      </w:r>
      <w:proofErr w:type="gramStart"/>
      <w:r w:rsidRPr="00190D7A">
        <w:rPr>
          <w:rFonts w:ascii="Times New Roman" w:hAnsi="Times New Roman" w:cs="Times New Roman"/>
          <w:sz w:val="24"/>
          <w:szCs w:val="24"/>
        </w:rPr>
        <w:t>экспресс-теста</w:t>
      </w:r>
      <w:proofErr w:type="gramEnd"/>
      <w:r w:rsidRPr="00190D7A">
        <w:rPr>
          <w:rFonts w:ascii="Times New Roman" w:hAnsi="Times New Roman" w:cs="Times New Roman"/>
          <w:sz w:val="24"/>
          <w:szCs w:val="24"/>
        </w:rPr>
        <w:t xml:space="preserve"> (при условии передачи гражданином или уполномоченной на экспресс-тестирование организацией указанного теста медицинской организации). </w:t>
      </w:r>
    </w:p>
    <w:p w:rsidR="004E2212" w:rsidRPr="005A0C31" w:rsidRDefault="004E2212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E2212" w:rsidRPr="005A0C31" w:rsidSect="00E27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E5"/>
    <w:rsid w:val="000067E4"/>
    <w:rsid w:val="000148B1"/>
    <w:rsid w:val="00183CDC"/>
    <w:rsid w:val="00190D7A"/>
    <w:rsid w:val="002935CA"/>
    <w:rsid w:val="00347A74"/>
    <w:rsid w:val="004108E8"/>
    <w:rsid w:val="004E2212"/>
    <w:rsid w:val="00544CE5"/>
    <w:rsid w:val="00580CE1"/>
    <w:rsid w:val="005A0C31"/>
    <w:rsid w:val="0064561C"/>
    <w:rsid w:val="007D3895"/>
    <w:rsid w:val="00890CC3"/>
    <w:rsid w:val="008C1744"/>
    <w:rsid w:val="008C4CE3"/>
    <w:rsid w:val="009361A0"/>
    <w:rsid w:val="009F37B8"/>
    <w:rsid w:val="00BE261A"/>
    <w:rsid w:val="00CE65F9"/>
    <w:rsid w:val="00CE694F"/>
    <w:rsid w:val="00D65190"/>
    <w:rsid w:val="00DC1FE0"/>
    <w:rsid w:val="00E15D7B"/>
    <w:rsid w:val="00E271A3"/>
    <w:rsid w:val="00EB6B14"/>
    <w:rsid w:val="00E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CE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E2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221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CE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E2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221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09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840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4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2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2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2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484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3161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3893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69863&amp;dst=100009&amp;field=134&amp;date=21.07.2022" TargetMode="External"/><Relationship Id="rId18" Type="http://schemas.openxmlformats.org/officeDocument/2006/relationships/hyperlink" Target="https://login.consultant.ru/link/?req=doc&amp;base=LAW&amp;n=405676&amp;dst=100275&amp;field=134&amp;date=25.07.2022" TargetMode="External"/><Relationship Id="rId26" Type="http://schemas.openxmlformats.org/officeDocument/2006/relationships/hyperlink" Target="https://login.consultant.ru/link/?req=doc&amp;base=LAW&amp;n=387012&amp;dst=100177&amp;field=134&amp;date=25.07.2022" TargetMode="External"/><Relationship Id="rId39" Type="http://schemas.openxmlformats.org/officeDocument/2006/relationships/hyperlink" Target="https://login.consultant.ru/link/?req=doc&amp;base=LAW&amp;n=365474&amp;date=25.07.2022" TargetMode="External"/><Relationship Id="rId21" Type="http://schemas.openxmlformats.org/officeDocument/2006/relationships/hyperlink" Target="https://login.consultant.ru/link/?req=doc&amp;base=LAW&amp;n=405676&amp;dst=100275&amp;field=134&amp;date=25.07.2022" TargetMode="External"/><Relationship Id="rId34" Type="http://schemas.openxmlformats.org/officeDocument/2006/relationships/hyperlink" Target="https://login.consultant.ru/link/?req=doc&amp;base=LAW&amp;n=370075&amp;date=25.07.202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14853&amp;dst=100335&amp;field=134&amp;date=21.07.2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43633&amp;date=25.07.2022" TargetMode="External"/><Relationship Id="rId20" Type="http://schemas.openxmlformats.org/officeDocument/2006/relationships/hyperlink" Target="https://login.consultant.ru/link/?req=doc&amp;base=LAW&amp;n=405676&amp;dst=100305&amp;field=134&amp;date=25.07.2022" TargetMode="External"/><Relationship Id="rId29" Type="http://schemas.openxmlformats.org/officeDocument/2006/relationships/hyperlink" Target="https://login.consultant.ru/link/?req=doc&amp;base=LAW&amp;n=414853&amp;dst=100335&amp;field=134&amp;date=25.07.2022" TargetMode="External"/><Relationship Id="rId41" Type="http://schemas.openxmlformats.org/officeDocument/2006/relationships/hyperlink" Target="https://login.consultant.ru/link/?req=doc&amp;base=LAW&amp;n=388713&amp;dst=198&amp;field=134&amp;date=25.07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91018&amp;dst=100016&amp;field=134&amp;date=21.07.2022" TargetMode="External"/><Relationship Id="rId11" Type="http://schemas.openxmlformats.org/officeDocument/2006/relationships/hyperlink" Target="https://login.consultant.ru/link/?req=doc&amp;base=LAW&amp;n=413236&amp;dst=105018&amp;field=134&amp;date=21.07.2022" TargetMode="External"/><Relationship Id="rId24" Type="http://schemas.openxmlformats.org/officeDocument/2006/relationships/hyperlink" Target="https://login.consultant.ru/link/?req=doc&amp;base=LAW&amp;n=412725&amp;dst=102&amp;field=134&amp;date=25.07.2022" TargetMode="External"/><Relationship Id="rId32" Type="http://schemas.openxmlformats.org/officeDocument/2006/relationships/hyperlink" Target="https://login.consultant.ru/link/?req=doc&amp;base=LAW&amp;n=370077&amp;date=25.07.2022" TargetMode="External"/><Relationship Id="rId37" Type="http://schemas.openxmlformats.org/officeDocument/2006/relationships/hyperlink" Target="https://login.consultant.ru/link/?req=doc&amp;base=LAW&amp;n=323527&amp;dst=100010&amp;field=134&amp;date=25.07.2022" TargetMode="External"/><Relationship Id="rId40" Type="http://schemas.openxmlformats.org/officeDocument/2006/relationships/hyperlink" Target="https://login.consultant.ru/link/?req=doc&amp;base=RLAW169&amp;n=195654&amp;dst=109550&amp;field=134&amp;date=25.07.2022" TargetMode="External"/><Relationship Id="rId5" Type="http://schemas.openxmlformats.org/officeDocument/2006/relationships/hyperlink" Target="https://login.consultant.ru/link/?req=doc&amp;base=LAW&amp;n=197271&amp;dst=100237&amp;field=134&amp;date=21.07.2022" TargetMode="External"/><Relationship Id="rId15" Type="http://schemas.openxmlformats.org/officeDocument/2006/relationships/hyperlink" Target="https://login.consultant.ru/link/?req=doc&amp;base=LAW&amp;n=130221&amp;date=25.07.2022" TargetMode="External"/><Relationship Id="rId23" Type="http://schemas.openxmlformats.org/officeDocument/2006/relationships/hyperlink" Target="https://login.consultant.ru/link/?req=doc&amp;base=LAW&amp;n=412725&amp;dst=28&amp;field=134&amp;date=25.07.2022" TargetMode="External"/><Relationship Id="rId28" Type="http://schemas.openxmlformats.org/officeDocument/2006/relationships/hyperlink" Target="https://login.consultant.ru/link/?req=doc&amp;base=LAW&amp;n=333986&amp;date=25.07.2022" TargetMode="External"/><Relationship Id="rId36" Type="http://schemas.openxmlformats.org/officeDocument/2006/relationships/hyperlink" Target="https://login.consultant.ru/link/?req=doc&amp;base=RLAW169&amp;n=195654&amp;dst=107456&amp;field=134&amp;date=25.07.2022" TargetMode="External"/><Relationship Id="rId10" Type="http://schemas.openxmlformats.org/officeDocument/2006/relationships/hyperlink" Target="https://login.consultant.ru/link/?req=doc&amp;base=RLAW169&amp;n=195654&amp;dst=109491&amp;field=134&amp;date=21.07.2022" TargetMode="External"/><Relationship Id="rId19" Type="http://schemas.openxmlformats.org/officeDocument/2006/relationships/hyperlink" Target="https://login.consultant.ru/link/?req=doc&amp;base=LAW&amp;n=405676&amp;dst=100298&amp;field=134&amp;date=25.07.2022" TargetMode="External"/><Relationship Id="rId31" Type="http://schemas.openxmlformats.org/officeDocument/2006/relationships/hyperlink" Target="https://login.consultant.ru/link/?req=doc&amp;base=LAW&amp;n=409055&amp;date=25.07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69&amp;n=191306&amp;dst=100011&amp;field=134&amp;date=21.07.2022" TargetMode="External"/><Relationship Id="rId14" Type="http://schemas.openxmlformats.org/officeDocument/2006/relationships/hyperlink" Target="https://login.consultant.ru/link/?req=doc&amp;base=LAW&amp;n=405676&amp;date=25.07.2022" TargetMode="External"/><Relationship Id="rId22" Type="http://schemas.openxmlformats.org/officeDocument/2006/relationships/hyperlink" Target="https://login.consultant.ru/link/?req=doc&amp;base=LAW&amp;n=414853&amp;dst=100022&amp;field=134&amp;date=25.07.2022" TargetMode="External"/><Relationship Id="rId27" Type="http://schemas.openxmlformats.org/officeDocument/2006/relationships/hyperlink" Target="https://login.consultant.ru/link/?req=doc&amp;base=LAW&amp;n=405676&amp;dst=100081&amp;field=134&amp;date=25.07.2022" TargetMode="External"/><Relationship Id="rId30" Type="http://schemas.openxmlformats.org/officeDocument/2006/relationships/hyperlink" Target="https://login.consultant.ru/link/?req=doc&amp;base=LAW&amp;n=338442&amp;date=25.07.2022" TargetMode="External"/><Relationship Id="rId35" Type="http://schemas.openxmlformats.org/officeDocument/2006/relationships/hyperlink" Target="https://login.consultant.ru/link/?req=doc&amp;base=LAW&amp;n=409055&amp;dst=100015&amp;field=134&amp;date=25.07.2022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405676&amp;dst=100069&amp;field=134&amp;date=21.07.20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07206&amp;dst=100010&amp;field=134&amp;date=21.07.2022" TargetMode="External"/><Relationship Id="rId17" Type="http://schemas.openxmlformats.org/officeDocument/2006/relationships/hyperlink" Target="https://login.consultant.ru/link/?req=doc&amp;base=LAW&amp;n=133322&amp;date=25.07.2022" TargetMode="External"/><Relationship Id="rId25" Type="http://schemas.openxmlformats.org/officeDocument/2006/relationships/hyperlink" Target="https://login.consultant.ru/link/?req=doc&amp;base=LAW&amp;n=412725&amp;dst=114&amp;field=134&amp;date=25.07.2022" TargetMode="External"/><Relationship Id="rId33" Type="http://schemas.openxmlformats.org/officeDocument/2006/relationships/hyperlink" Target="https://login.consultant.ru/link/?req=doc&amp;base=LAW&amp;n=370076&amp;date=25.07.2022" TargetMode="External"/><Relationship Id="rId38" Type="http://schemas.openxmlformats.org/officeDocument/2006/relationships/hyperlink" Target="https://login.consultant.ru/link/?req=doc&amp;base=LAW&amp;n=370078&amp;dst=100010&amp;field=134&amp;date=25.07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8917</Words>
  <Characters>50828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2022-07-21T11:03:00Z</dcterms:created>
  <dcterms:modified xsi:type="dcterms:W3CDTF">2022-07-25T08:44:00Z</dcterms:modified>
</cp:coreProperties>
</file>